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24" w:rsidRPr="000226B6" w:rsidRDefault="00E04B24" w:rsidP="00E04B24">
      <w:pPr>
        <w:pStyle w:val="1"/>
        <w:jc w:val="right"/>
      </w:pPr>
      <w:bookmarkStart w:id="0" w:name="_Toc126933075"/>
      <w:r w:rsidRPr="00024C0B">
        <w:t>Приложение 16</w:t>
      </w:r>
      <w:bookmarkEnd w:id="0"/>
      <w:r w:rsidRPr="00024C0B">
        <w:t xml:space="preserve">    </w:t>
      </w:r>
    </w:p>
    <w:p w:rsidR="00E04B24" w:rsidRPr="00024C0B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 xml:space="preserve">к Правилам обслуживания юридических лиц </w:t>
      </w:r>
    </w:p>
    <w:p w:rsidR="00E04B24" w:rsidRPr="00024C0B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и индивидуальных предпринимателей</w:t>
      </w:r>
    </w:p>
    <w:p w:rsidR="00E04B24" w:rsidRPr="00024C0B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ОАО «БНБ-Банк»</w:t>
      </w:r>
    </w:p>
    <w:p w:rsidR="00E04B24" w:rsidRPr="00024C0B" w:rsidRDefault="00E04B24" w:rsidP="00E04B24">
      <w:pPr>
        <w:ind w:firstLine="0"/>
        <w:jc w:val="left"/>
        <w:rPr>
          <w:sz w:val="24"/>
          <w:szCs w:val="24"/>
        </w:rPr>
      </w:pPr>
    </w:p>
    <w:p w:rsidR="00E04B24" w:rsidRPr="003F6F3C" w:rsidRDefault="00E04B24" w:rsidP="00E04B24">
      <w:pPr>
        <w:suppressAutoHyphens/>
        <w:autoSpaceDE w:val="0"/>
        <w:autoSpaceDN w:val="0"/>
        <w:adjustRightInd w:val="0"/>
        <w:ind w:firstLine="0"/>
        <w:jc w:val="center"/>
        <w:rPr>
          <w:b/>
          <w:sz w:val="20"/>
        </w:rPr>
      </w:pPr>
      <w:r w:rsidRPr="003F6F3C">
        <w:rPr>
          <w:b/>
          <w:sz w:val="20"/>
        </w:rPr>
        <w:t>ЗАЯВЛЕНИЕ – ДОВЕРЕННОСТЬ</w:t>
      </w:r>
    </w:p>
    <w:p w:rsidR="00E04B24" w:rsidRPr="003F6F3C" w:rsidRDefault="00E04B24" w:rsidP="00E04B24">
      <w:pPr>
        <w:suppressAutoHyphens/>
        <w:autoSpaceDE w:val="0"/>
        <w:autoSpaceDN w:val="0"/>
        <w:adjustRightInd w:val="0"/>
        <w:ind w:firstLine="0"/>
        <w:jc w:val="center"/>
        <w:rPr>
          <w:b/>
          <w:sz w:val="20"/>
        </w:rPr>
      </w:pPr>
      <w:r w:rsidRPr="003F6F3C">
        <w:rPr>
          <w:b/>
          <w:sz w:val="20"/>
        </w:rPr>
        <w:t>НА ВЫПУСК КОРПОРАТИВНОЙ КАРТОЧКИ</w:t>
      </w: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tbl>
      <w:tblPr>
        <w:tblStyle w:val="a3"/>
        <w:tblpPr w:leftFromText="180" w:rightFromText="180" w:vertAnchor="text" w:horzAnchor="margin" w:tblpXSpec="center" w:tblpY="20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567"/>
        <w:gridCol w:w="567"/>
        <w:gridCol w:w="708"/>
        <w:gridCol w:w="567"/>
        <w:gridCol w:w="709"/>
        <w:gridCol w:w="567"/>
        <w:gridCol w:w="284"/>
        <w:gridCol w:w="567"/>
        <w:gridCol w:w="141"/>
        <w:gridCol w:w="709"/>
        <w:gridCol w:w="284"/>
        <w:gridCol w:w="283"/>
        <w:gridCol w:w="425"/>
        <w:gridCol w:w="709"/>
        <w:gridCol w:w="567"/>
      </w:tblGrid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Прошу выдать дебетовую корпоративную банковскую платежную карточку (далее – Карточка) для ее использования Держателем </w:t>
            </w:r>
          </w:p>
          <w:p w:rsidR="00E04B24" w:rsidRPr="00691725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t>1. Сведения о Клиенте (юридическом лице/индивидуальном предпринимателе)</w:t>
            </w:r>
          </w:p>
        </w:tc>
      </w:tr>
      <w:tr w:rsidR="00E04B24" w:rsidRPr="00EA1B3D" w:rsidTr="00D44C89">
        <w:trPr>
          <w:trHeight w:val="267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Наименование Клиента 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58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Наименование Клиента</w:t>
            </w:r>
            <w:r w:rsidRPr="003F6F3C">
              <w:rPr>
                <w:sz w:val="20"/>
                <w:lang w:val="en-US"/>
              </w:rPr>
              <w:t xml:space="preserve"> </w:t>
            </w:r>
            <w:r w:rsidRPr="00193EA8">
              <w:rPr>
                <w:i/>
                <w:sz w:val="18"/>
                <w:szCs w:val="18"/>
                <w:lang w:val="en-US"/>
              </w:rPr>
              <w:t>(</w:t>
            </w:r>
            <w:r w:rsidRPr="00193EA8">
              <w:rPr>
                <w:i/>
                <w:sz w:val="18"/>
                <w:szCs w:val="18"/>
              </w:rPr>
              <w:t>латиницей</w:t>
            </w:r>
            <w:r w:rsidRPr="00193EA8"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61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УНП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454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Номер текущего (расчетного) счета 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с БПК </w:t>
            </w: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3F6F3C">
              <w:rPr>
                <w:sz w:val="20"/>
              </w:rPr>
              <w:t>Валюта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454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ФИО, должность 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уполномоченного лица Клиента 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Del="0051109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B24" w:rsidRPr="00691725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t>2.</w:t>
            </w:r>
            <w:r w:rsidRPr="003F6F3C">
              <w:rPr>
                <w:b/>
                <w:sz w:val="20"/>
                <w:lang w:val="en-US"/>
              </w:rPr>
              <w:t xml:space="preserve"> </w:t>
            </w:r>
            <w:r w:rsidRPr="003F6F3C">
              <w:rPr>
                <w:b/>
                <w:sz w:val="20"/>
              </w:rPr>
              <w:t>Сведения для выпуска Карточки</w:t>
            </w:r>
          </w:p>
        </w:tc>
      </w:tr>
      <w:tr w:rsidR="00E04B24" w:rsidRPr="00EA1B3D" w:rsidTr="00D44C89">
        <w:trPr>
          <w:trHeight w:val="283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</w:rPr>
              <w:t>Выпуск новой Карточки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.6pt;height:13.2pt" o:ole="" filled="t" fillcolor="silver">
                  <v:imagedata r:id="rId7" o:title=""/>
                </v:shape>
                <w:control r:id="rId8" w:name="CheckBox215113141521187112421111" w:shapeid="_x0000_i1053"/>
              </w:objec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</w:rPr>
              <w:t>Замена выпущенной Карточки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Pr="003F6F3C">
              <w:rPr>
                <w:sz w:val="20"/>
              </w:rPr>
              <w:object w:dxaOrig="225" w:dyaOrig="225">
                <v:shape id="_x0000_i1055" type="#_x0000_t75" style="width:9.6pt;height:13.2pt" o:ole="" filled="t" fillcolor="silver">
                  <v:imagedata r:id="rId7" o:title=""/>
                </v:shape>
                <w:control r:id="rId9" w:name="CheckBox21511314152118711242111" w:shapeid="_x0000_i1055"/>
              </w:object>
            </w:r>
          </w:p>
        </w:tc>
      </w:tr>
      <w:tr w:rsidR="00E04B24" w:rsidRPr="00EA1B3D" w:rsidTr="00D44C89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t>Тип Карточки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3F6F3C">
              <w:rPr>
                <w:sz w:val="20"/>
                <w:lang w:val="en-US"/>
              </w:rPr>
              <w:t>Business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  <w:lang w:val="en-US"/>
              </w:rPr>
              <w:t>Visa Gold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</w:rPr>
              <w:object w:dxaOrig="225" w:dyaOrig="225">
                <v:shape id="_x0000_i1057" type="#_x0000_t75" style="width:9.6pt;height:13.2pt" o:ole="" filled="t" fillcolor="silver">
                  <v:imagedata r:id="rId7" o:title=""/>
                </v:shape>
                <w:control r:id="rId10" w:name="CheckBox2151131415211871124211" w:shapeid="_x0000_i1057"/>
              </w:objec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3F6F3C">
              <w:rPr>
                <w:sz w:val="20"/>
                <w:lang w:val="en-US"/>
              </w:rPr>
              <w:t>Business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  <w:lang w:val="en-US"/>
              </w:rPr>
              <w:t>Mastercard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sz w:val="20"/>
              </w:rPr>
              <w:object w:dxaOrig="225" w:dyaOrig="225">
                <v:shape id="_x0000_i1059" type="#_x0000_t75" style="width:9.6pt;height:13.2pt" o:ole="" filled="t" fillcolor="silver">
                  <v:imagedata r:id="rId7" o:title=""/>
                </v:shape>
                <w:control r:id="rId11" w:name="CheckBox2151131415211871124111" w:shapeid="_x0000_i1059"/>
              </w:objec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3F6F3C">
              <w:rPr>
                <w:sz w:val="20"/>
                <w:lang w:val="en-US"/>
              </w:rPr>
              <w:t>Business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3F6F3C">
              <w:rPr>
                <w:sz w:val="20"/>
                <w:lang w:val="en-US"/>
              </w:rPr>
              <w:t>Белкарт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object w:dxaOrig="225" w:dyaOrig="225">
                <v:shape id="_x0000_i1061" type="#_x0000_t75" style="width:9.6pt;height:13.2pt" o:ole="" filled="t" fillcolor="silver">
                  <v:imagedata r:id="rId7" o:title=""/>
                </v:shape>
                <w:control r:id="rId12" w:name="CheckBox215113141521187112431" w:shapeid="_x0000_i1061"/>
              </w:objec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4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t>Валюта счета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t>BYN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object w:dxaOrig="225" w:dyaOrig="225">
                <v:shape id="_x0000_i1063" type="#_x0000_t75" style="width:9.6pt;height:13.2pt" o:ole="" filled="t" fillcolor="silver">
                  <v:imagedata r:id="rId7" o:title=""/>
                </v:shape>
                <w:control r:id="rId13" w:name="CheckBox2151131415211871123111" w:shapeid="_x0000_i1063"/>
              </w:objec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F6F3C">
              <w:rPr>
                <w:b/>
                <w:sz w:val="20"/>
                <w:lang w:val="en-US"/>
              </w:rPr>
              <w:t>USD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object w:dxaOrig="225" w:dyaOrig="225">
                <v:shape id="_x0000_i1065" type="#_x0000_t75" style="width:9.6pt;height:13.2pt" o:ole="" filled="t" fillcolor="silver">
                  <v:imagedata r:id="rId7" o:title=""/>
                </v:shape>
                <w:control r:id="rId14" w:name="CheckBox215113141521187113311" w:shapeid="_x0000_i1065"/>
              </w:objec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F6F3C">
              <w:rPr>
                <w:b/>
                <w:sz w:val="20"/>
                <w:lang w:val="en-US"/>
              </w:rPr>
              <w:t>EUR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object w:dxaOrig="225" w:dyaOrig="225">
                <v:shape id="_x0000_i1067" type="#_x0000_t75" style="width:9.6pt;height:13.2pt" o:ole="" filled="t" fillcolor="silver">
                  <v:imagedata r:id="rId7" o:title=""/>
                </v:shape>
                <w:control r:id="rId15" w:name="CheckBox21511314152118711222111" w:shapeid="_x0000_i1067"/>
              </w:objec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F6F3C">
              <w:rPr>
                <w:b/>
                <w:sz w:val="20"/>
                <w:lang w:val="en-US"/>
              </w:rPr>
              <w:t>RUB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F6F3C">
              <w:rPr>
                <w:b/>
                <w:sz w:val="20"/>
              </w:rPr>
              <w:object w:dxaOrig="225" w:dyaOrig="225">
                <v:shape id="_x0000_i1069" type="#_x0000_t75" style="width:9.6pt;height:13.2pt" o:ole="" filled="t" fillcolor="silver">
                  <v:imagedata r:id="rId7" o:title=""/>
                </v:shape>
                <w:control r:id="rId16" w:name="CheckBox2151131415211871122211" w:shapeid="_x0000_i1069"/>
              </w:object>
            </w:r>
          </w:p>
        </w:tc>
      </w:tr>
      <w:tr w:rsidR="00E04B24" w:rsidRPr="00EA1B3D" w:rsidTr="00D44C89">
        <w:trPr>
          <w:trHeight w:val="283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Номер Карточки в маскированном виде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F6F3C">
              <w:rPr>
                <w:i/>
                <w:sz w:val="18"/>
                <w:szCs w:val="18"/>
              </w:rPr>
              <w:t>(заполняется при замене)</w:t>
            </w:r>
          </w:p>
        </w:tc>
        <w:tc>
          <w:tcPr>
            <w:tcW w:w="65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B24" w:rsidRPr="00691725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6F3C">
              <w:rPr>
                <w:b/>
                <w:sz w:val="20"/>
              </w:rPr>
              <w:t>3.</w:t>
            </w:r>
            <w:r w:rsidRPr="003F6F3C">
              <w:rPr>
                <w:b/>
                <w:sz w:val="20"/>
                <w:lang w:val="en-US"/>
              </w:rPr>
              <w:t xml:space="preserve"> </w:t>
            </w:r>
            <w:r w:rsidRPr="003F6F3C">
              <w:rPr>
                <w:b/>
                <w:sz w:val="20"/>
              </w:rPr>
              <w:t>Сведения о Держателе Карточки:</w:t>
            </w:r>
          </w:p>
        </w:tc>
      </w:tr>
      <w:tr w:rsidR="00E04B24" w:rsidRPr="00EA1B3D" w:rsidTr="00D44C89">
        <w:trPr>
          <w:trHeight w:val="340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Фамилия, Имя, Отчество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F6F3C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45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val="en-US"/>
              </w:rPr>
            </w:pPr>
            <w:r w:rsidRPr="003F6F3C">
              <w:rPr>
                <w:sz w:val="20"/>
              </w:rPr>
              <w:t>Имя</w:t>
            </w:r>
            <w:r w:rsidRPr="003F6F3C">
              <w:rPr>
                <w:sz w:val="20"/>
                <w:lang w:val="en-US"/>
              </w:rPr>
              <w:t>*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F6F3C">
              <w:rPr>
                <w:i/>
                <w:sz w:val="18"/>
                <w:szCs w:val="18"/>
                <w:lang w:val="en-US"/>
              </w:rPr>
              <w:t>(</w:t>
            </w:r>
            <w:r w:rsidRPr="003F6F3C">
              <w:rPr>
                <w:i/>
                <w:sz w:val="18"/>
                <w:szCs w:val="18"/>
              </w:rPr>
              <w:t>латиницей)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val="en-US"/>
              </w:rPr>
            </w:pPr>
            <w:r w:rsidRPr="003F6F3C">
              <w:rPr>
                <w:sz w:val="20"/>
              </w:rPr>
              <w:t>Фамилия</w:t>
            </w:r>
            <w:r w:rsidRPr="003F6F3C">
              <w:rPr>
                <w:sz w:val="20"/>
                <w:lang w:val="en-US"/>
              </w:rPr>
              <w:t>*</w:t>
            </w: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F6F3C">
              <w:rPr>
                <w:i/>
                <w:sz w:val="18"/>
                <w:szCs w:val="18"/>
              </w:rPr>
              <w:t>(латиницей)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val="en-US"/>
              </w:rPr>
            </w:pPr>
          </w:p>
        </w:tc>
      </w:tr>
      <w:tr w:rsidR="00E04B24" w:rsidRPr="00EA1B3D" w:rsidTr="00D44C89">
        <w:trPr>
          <w:trHeight w:val="404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Кодовое слово</w:t>
            </w:r>
            <w:r w:rsidRPr="003F6F3C">
              <w:rPr>
                <w:sz w:val="20"/>
                <w:lang w:val="en-US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Телефон (моб.)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val="en-US"/>
              </w:rPr>
            </w:pPr>
            <w:r w:rsidRPr="003F6F3C">
              <w:rPr>
                <w:sz w:val="20"/>
              </w:rPr>
              <w:t xml:space="preserve">+375(   </w:t>
            </w:r>
            <w:r w:rsidRPr="003F6F3C">
              <w:rPr>
                <w:sz w:val="20"/>
                <w:lang w:val="en-US"/>
              </w:rPr>
              <w:t xml:space="preserve"> </w:t>
            </w:r>
            <w:r w:rsidRPr="003F6F3C">
              <w:rPr>
                <w:sz w:val="20"/>
              </w:rPr>
              <w:t>)</w:t>
            </w:r>
          </w:p>
        </w:tc>
      </w:tr>
      <w:tr w:rsidR="00E04B24" w:rsidRPr="00EA1B3D" w:rsidTr="00D44C89">
        <w:trPr>
          <w:trHeight w:val="268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Адрес регистрации</w:t>
            </w:r>
            <w:r w:rsidRPr="003F6F3C">
              <w:rPr>
                <w:sz w:val="20"/>
                <w:lang w:val="en-US"/>
              </w:rPr>
              <w:t>*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 xml:space="preserve">Адрес проживания </w:t>
            </w:r>
            <w:r w:rsidRPr="003F6F3C">
              <w:rPr>
                <w:i/>
                <w:sz w:val="18"/>
                <w:szCs w:val="18"/>
              </w:rPr>
              <w:t>(если не совпадает с адресом регистрации)</w:t>
            </w:r>
            <w:r w:rsidRPr="003F6F3C">
              <w:rPr>
                <w:i/>
                <w:sz w:val="20"/>
              </w:rPr>
              <w:t>*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97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3F6F3C">
              <w:rPr>
                <w:sz w:val="20"/>
              </w:rPr>
              <w:t>Должность</w:t>
            </w:r>
            <w:r w:rsidRPr="003F6F3C">
              <w:rPr>
                <w:sz w:val="20"/>
                <w:lang w:val="en-US"/>
              </w:rPr>
              <w:t>*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B24" w:rsidRPr="003F6F3C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B24" w:rsidRPr="00691725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E04B24" w:rsidRPr="00EA1B3D" w:rsidTr="00D44C89">
        <w:trPr>
          <w:trHeight w:val="283"/>
        </w:trPr>
        <w:tc>
          <w:tcPr>
            <w:tcW w:w="103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193EA8">
              <w:rPr>
                <w:b/>
                <w:sz w:val="20"/>
              </w:rPr>
              <w:t>4. Документ, удостоверяющий личность Держателя</w:t>
            </w:r>
            <w:r w:rsidRPr="00193EA8">
              <w:rPr>
                <w:b/>
                <w:sz w:val="20"/>
                <w:lang w:val="en-US"/>
              </w:rPr>
              <w:t>*</w:t>
            </w:r>
          </w:p>
        </w:tc>
      </w:tr>
      <w:tr w:rsidR="00E04B24" w:rsidRPr="00EA1B3D" w:rsidTr="00D44C89">
        <w:trPr>
          <w:trHeight w:val="36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>Паспорт гражданина РБ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93EA8">
              <w:rPr>
                <w:sz w:val="20"/>
              </w:rPr>
              <w:object w:dxaOrig="225" w:dyaOrig="225">
                <v:shape id="_x0000_i1071" type="#_x0000_t75" style="width:9.6pt;height:13.2pt" o:ole="" filled="t" fillcolor="silver">
                  <v:imagedata r:id="rId7" o:title=""/>
                </v:shape>
                <w:control r:id="rId17" w:name="CheckBox2151131415211871123111111" w:shapeid="_x0000_i1071"/>
              </w:objec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>Вид на жительство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93EA8">
              <w:rPr>
                <w:sz w:val="20"/>
              </w:rPr>
              <w:object w:dxaOrig="225" w:dyaOrig="225">
                <v:shape id="_x0000_i1073" type="#_x0000_t75" style="width:9.6pt;height:13.2pt" o:ole="" filled="t" fillcolor="silver">
                  <v:imagedata r:id="rId7" o:title=""/>
                </v:shape>
                <w:control r:id="rId18" w:name="CheckBox21511314152118711231111" w:shapeid="_x0000_i1073"/>
              </w:objec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 xml:space="preserve">Иной документ </w:t>
            </w:r>
            <w:r w:rsidRPr="00193EA8">
              <w:rPr>
                <w:i/>
                <w:sz w:val="20"/>
              </w:rPr>
              <w:t>(указать)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193EA8">
              <w:rPr>
                <w:b/>
                <w:sz w:val="20"/>
              </w:rPr>
              <w:object w:dxaOrig="225" w:dyaOrig="225">
                <v:shape id="_x0000_i1075" type="#_x0000_t75" style="width:9.6pt;height:13.2pt" o:ole="" filled="t" fillcolor="silver">
                  <v:imagedata r:id="rId7" o:title=""/>
                </v:shape>
                <w:control r:id="rId19" w:name="CheckBox215113141521187112311111" w:shapeid="_x0000_i1075"/>
              </w:object>
            </w: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316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 xml:space="preserve">Идентификационный номер 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6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>Серия, номер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>Дата выдачи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  <w:tr w:rsidR="00E04B24" w:rsidRPr="00EA1B3D" w:rsidTr="00D44C89">
        <w:trPr>
          <w:trHeight w:val="254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93EA8">
              <w:rPr>
                <w:sz w:val="20"/>
              </w:rPr>
              <w:t>Кем выдан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193EA8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</w:tbl>
    <w:p w:rsidR="00E04B24" w:rsidRDefault="00E04B24" w:rsidP="00E04B24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3"/>
        <w:gridCol w:w="2126"/>
        <w:gridCol w:w="3412"/>
      </w:tblGrid>
      <w:tr w:rsidR="00E04B24" w:rsidRPr="00EA1B3D" w:rsidTr="00D44C89">
        <w:trPr>
          <w:trHeight w:val="283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F103E">
              <w:rPr>
                <w:b/>
                <w:sz w:val="20"/>
              </w:rPr>
              <w:t>5. Дополнительные услуги</w:t>
            </w:r>
          </w:p>
        </w:tc>
      </w:tr>
      <w:tr w:rsidR="00E04B24" w:rsidRPr="00EA1B3D" w:rsidTr="00D44C89">
        <w:trPr>
          <w:trHeight w:val="4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  <w:r w:rsidRPr="005F103E">
              <w:rPr>
                <w:sz w:val="20"/>
              </w:rPr>
              <w:object w:dxaOrig="225" w:dyaOrig="225">
                <v:shape id="_x0000_i1077" type="#_x0000_t75" style="width:9.6pt;height:13.2pt" o:ole="" filled="t" fillcolor="silver">
                  <v:imagedata r:id="rId7" o:title=""/>
                </v:shape>
                <w:control r:id="rId20" w:name="CheckBox21511314152118711242111112" w:shapeid="_x0000_i1077"/>
              </w:object>
            </w:r>
            <w:r w:rsidRPr="005F103E">
              <w:rPr>
                <w:sz w:val="20"/>
              </w:rPr>
              <w:t xml:space="preserve">  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5F103E">
              <w:rPr>
                <w:sz w:val="20"/>
              </w:rPr>
              <w:t xml:space="preserve">Подключить </w:t>
            </w:r>
            <w:r w:rsidRPr="005F103E">
              <w:rPr>
                <w:sz w:val="20"/>
                <w:lang w:val="en-US"/>
              </w:rPr>
              <w:t>SMS</w:t>
            </w:r>
            <w:r w:rsidRPr="005F103E">
              <w:rPr>
                <w:sz w:val="20"/>
              </w:rPr>
              <w:t>-оповещение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5F103E">
              <w:rPr>
                <w:sz w:val="20"/>
              </w:rPr>
              <w:t>Мобильный телефон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5F103E">
              <w:rPr>
                <w:sz w:val="20"/>
              </w:rPr>
              <w:t>+375(   )</w:t>
            </w:r>
          </w:p>
        </w:tc>
      </w:tr>
      <w:tr w:rsidR="00E04B24" w:rsidRPr="00EA1B3D" w:rsidTr="00D44C89">
        <w:trPr>
          <w:trHeight w:val="4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  <w:r w:rsidRPr="005F103E">
              <w:rPr>
                <w:sz w:val="20"/>
              </w:rPr>
              <w:object w:dxaOrig="225" w:dyaOrig="225">
                <v:shape id="_x0000_i1079" type="#_x0000_t75" style="width:9.6pt;height:13.2pt" o:ole="" filled="t" fillcolor="silver">
                  <v:imagedata r:id="rId7" o:title=""/>
                </v:shape>
                <w:control r:id="rId21" w:name="CheckBox215113141521187112421111121" w:shapeid="_x0000_i1079"/>
              </w:object>
            </w:r>
            <w:r w:rsidRPr="005F103E">
              <w:rPr>
                <w:sz w:val="20"/>
              </w:rPr>
              <w:t xml:space="preserve">  </w:t>
            </w:r>
          </w:p>
        </w:tc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5F103E">
              <w:rPr>
                <w:sz w:val="20"/>
              </w:rPr>
              <w:t>Срочный выпуск карточки в пределах г. Минска</w:t>
            </w:r>
          </w:p>
        </w:tc>
      </w:tr>
      <w:tr w:rsidR="00E04B24" w:rsidRPr="00EA1B3D" w:rsidTr="00D44C89">
        <w:trPr>
          <w:trHeight w:val="2860"/>
        </w:trPr>
        <w:tc>
          <w:tcPr>
            <w:tcW w:w="10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E04B24" w:rsidRDefault="00E04B24" w:rsidP="00D44C89">
            <w:pPr>
              <w:pBdr>
                <w:left w:val="single" w:sz="4" w:space="4" w:color="auto"/>
              </w:pBdr>
              <w:tabs>
                <w:tab w:val="center" w:pos="6332"/>
              </w:tabs>
              <w:ind w:firstLine="0"/>
              <w:rPr>
                <w:b/>
                <w:i/>
                <w:sz w:val="16"/>
                <w:szCs w:val="16"/>
              </w:rPr>
            </w:pPr>
            <w:r w:rsidRPr="00AF5FA5">
              <w:rPr>
                <w:b/>
                <w:sz w:val="16"/>
                <w:szCs w:val="16"/>
              </w:rPr>
              <w:t xml:space="preserve">* </w:t>
            </w:r>
            <w:r w:rsidRPr="00AF5FA5">
              <w:rPr>
                <w:b/>
                <w:i/>
                <w:sz w:val="16"/>
                <w:szCs w:val="16"/>
              </w:rPr>
              <w:t>в случае замены выпущенной Карточки заполняется</w:t>
            </w:r>
            <w:r w:rsidRPr="00AF5FA5">
              <w:rPr>
                <w:b/>
                <w:sz w:val="16"/>
                <w:szCs w:val="16"/>
              </w:rPr>
              <w:t xml:space="preserve"> </w:t>
            </w:r>
            <w:r w:rsidRPr="00AF5FA5">
              <w:rPr>
                <w:b/>
                <w:i/>
                <w:sz w:val="16"/>
                <w:szCs w:val="16"/>
              </w:rPr>
              <w:t>при наличии изменений в сведениях, предоставленных ранее Банку</w:t>
            </w:r>
          </w:p>
          <w:p w:rsidR="00E04B24" w:rsidRPr="005F103E" w:rsidRDefault="00E04B24" w:rsidP="00D44C89">
            <w:pPr>
              <w:pBdr>
                <w:left w:val="single" w:sz="4" w:space="4" w:color="auto"/>
              </w:pBdr>
              <w:tabs>
                <w:tab w:val="center" w:pos="6332"/>
              </w:tabs>
              <w:ind w:firstLine="0"/>
              <w:rPr>
                <w:b/>
                <w:i/>
                <w:sz w:val="16"/>
                <w:szCs w:val="16"/>
              </w:rPr>
            </w:pPr>
          </w:p>
          <w:p w:rsidR="00E04B24" w:rsidRDefault="00E04B24" w:rsidP="00D44C89">
            <w:pPr>
              <w:tabs>
                <w:tab w:val="center" w:pos="633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1. Подписанием настоящего заявления Клиент подтверждает, что ознакомлен с Правилами обслуживания юридических лиц и индивидуальных предпринимателей в ОАО «БНБ Банк» (далее – Правила), Сборником платы (вознаграждений) за операции, осуществляемые ОАО «БНБ-Банк», размещенными на сайте ОАО «БНБ-Банк»</w:t>
            </w:r>
            <w:r w:rsidR="003D17FF">
              <w:rPr>
                <w:color w:val="000000" w:themeColor="text1"/>
                <w:sz w:val="16"/>
              </w:rPr>
              <w:t xml:space="preserve"> (далее – Банк)</w:t>
            </w:r>
            <w:r>
              <w:rPr>
                <w:color w:val="000000" w:themeColor="text1"/>
                <w:sz w:val="16"/>
              </w:rPr>
              <w:t xml:space="preserve"> </w:t>
            </w:r>
            <w:hyperlink r:id="rId22" w:history="1">
              <w:r>
                <w:rPr>
                  <w:rStyle w:val="a4"/>
                  <w:sz w:val="16"/>
                  <w:lang w:val="en-US"/>
                </w:rPr>
                <w:t>www</w:t>
              </w:r>
              <w:r>
                <w:rPr>
                  <w:rStyle w:val="a4"/>
                  <w:sz w:val="16"/>
                </w:rPr>
                <w:t>.</w:t>
              </w:r>
              <w:r>
                <w:rPr>
                  <w:rStyle w:val="a4"/>
                  <w:sz w:val="16"/>
                  <w:lang w:val="en-US"/>
                </w:rPr>
                <w:t>bnb</w:t>
              </w:r>
              <w:r>
                <w:rPr>
                  <w:rStyle w:val="a4"/>
                  <w:sz w:val="16"/>
                </w:rPr>
                <w:t>.</w:t>
              </w:r>
              <w:r>
                <w:rPr>
                  <w:rStyle w:val="a4"/>
                  <w:sz w:val="16"/>
                  <w:lang w:val="en-US"/>
                </w:rPr>
                <w:t>by</w:t>
              </w:r>
            </w:hyperlink>
            <w:r w:rsidRPr="00691725">
              <w:rPr>
                <w:color w:val="000000" w:themeColor="text1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и выражает согласие на присоединение к ним, что означает, что такие Правила будут иметь силу для регулирования правоотношений между Банком и Клиентом с момента подписания настоящего заявления</w:t>
            </w:r>
            <w:r>
              <w:rPr>
                <w:sz w:val="16"/>
                <w:szCs w:val="16"/>
              </w:rPr>
              <w:t>.</w:t>
            </w:r>
          </w:p>
          <w:p w:rsidR="00E04B24" w:rsidRDefault="00E04B24" w:rsidP="00D44C89">
            <w:pPr>
              <w:tabs>
                <w:tab w:val="center" w:pos="6332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Настоящее заявление одновременно является доверенн</w:t>
            </w:r>
            <w:r>
              <w:rPr>
                <w:color w:val="000000" w:themeColor="text1"/>
                <w:sz w:val="16"/>
                <w:szCs w:val="16"/>
              </w:rPr>
              <w:t>остью, в соответствии с которой Клиент уполномочивает Держателя Карточки от имени и в интересах Клиента получить и использовать Карточку и конверт с ПИН-кодом к ней, а также распоряжаться</w:t>
            </w:r>
            <w:r>
              <w:rPr>
                <w:sz w:val="16"/>
                <w:szCs w:val="16"/>
              </w:rPr>
              <w:t xml:space="preserve"> денежными средствами на счете посредством совершения операций с использованием Карточки в соответствии с Правилами. Срок действия доверенности определен сроком действия Карточки. Полномочия по настоящей доверенности не могут быть передоверены третьим лицам.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color w:val="000000" w:themeColor="text1"/>
                <w:sz w:val="16"/>
              </w:rPr>
              <w:t xml:space="preserve"> Подписанием настоящего заявления Клиент подтверждает, что </w:t>
            </w:r>
            <w:r>
              <w:rPr>
                <w:sz w:val="16"/>
                <w:szCs w:val="16"/>
              </w:rPr>
              <w:t>ему была предоставлена информация о значении термина "неурегулированный остаток задолженности Клиента", примеры причин возникновения неурегулированного остатка задолженности Клиента, способы уведомления Клиента о необходимости погашения (возврата) суммы неурегулированного остатка задолженности Клиента, а также срок ее погашения (возврата):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Неурегулированный остаток задолженности по счету -  э</w:t>
            </w:r>
            <w:r w:rsidR="008F1A34">
              <w:rPr>
                <w:sz w:val="16"/>
                <w:szCs w:val="16"/>
              </w:rPr>
              <w:t>то задолженность Клиента перед Б</w:t>
            </w:r>
            <w:r>
              <w:rPr>
                <w:sz w:val="16"/>
                <w:szCs w:val="16"/>
              </w:rPr>
              <w:t>анком, которая возникает из-за превышения суммы расходной(-ых) операции над доступным остатком по текущему (расчетному) счету (далее – счет),</w:t>
            </w:r>
            <w:r>
              <w:rPr>
                <w:rStyle w:val="10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</w:rPr>
              <w:t>в результате использования К</w:t>
            </w:r>
            <w:r w:rsidRPr="00C43AF1">
              <w:rPr>
                <w:sz w:val="16"/>
                <w:szCs w:val="16"/>
              </w:rPr>
              <w:t xml:space="preserve">арточки ее </w:t>
            </w:r>
            <w:r>
              <w:rPr>
                <w:sz w:val="16"/>
                <w:szCs w:val="16"/>
              </w:rPr>
              <w:t>Д</w:t>
            </w:r>
            <w:r w:rsidRPr="00C43AF1">
              <w:rPr>
                <w:sz w:val="16"/>
                <w:szCs w:val="16"/>
              </w:rPr>
              <w:t>ержателем</w:t>
            </w:r>
            <w:r>
              <w:rPr>
                <w:sz w:val="16"/>
                <w:szCs w:val="16"/>
              </w:rPr>
              <w:t xml:space="preserve">. </w:t>
            </w:r>
            <w:bookmarkStart w:id="1" w:name="_GoBack"/>
            <w:bookmarkEnd w:id="1"/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Причины возникновения неурегулированного остатка задолженности по счету: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3.2.1. оплата в валюте, отличной от валюты счета, к которому выпущена Карточка. 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операции, совершенная с использованием Карточки или ее реквизитов, превышает доступный остаток по счету Клиента и (или) лимит овердрафта (при наличии) в результате </w:t>
            </w:r>
            <w:r w:rsidR="00342F8F">
              <w:rPr>
                <w:sz w:val="16"/>
                <w:szCs w:val="16"/>
              </w:rPr>
              <w:t xml:space="preserve">совершения валютно-обменной операции либо </w:t>
            </w:r>
            <w:r>
              <w:rPr>
                <w:sz w:val="16"/>
                <w:szCs w:val="16"/>
              </w:rPr>
              <w:t>изменения курсов валют, применяемых в м</w:t>
            </w:r>
            <w:r w:rsidR="00342F8F">
              <w:rPr>
                <w:sz w:val="16"/>
                <w:szCs w:val="16"/>
              </w:rPr>
              <w:t>омент блокировки суммы операции</w:t>
            </w:r>
            <w:r>
              <w:rPr>
                <w:sz w:val="16"/>
                <w:szCs w:val="16"/>
              </w:rPr>
              <w:t xml:space="preserve"> и в момент отражения операции по счету</w:t>
            </w:r>
            <w:r w:rsidR="00342F8F">
              <w:rPr>
                <w:sz w:val="16"/>
                <w:szCs w:val="16"/>
              </w:rPr>
              <w:t>, а также совершения операции по переводу средств между счетами и (или) Карточками, эмитируемыми Банком</w:t>
            </w:r>
            <w:r>
              <w:rPr>
                <w:sz w:val="16"/>
                <w:szCs w:val="16"/>
              </w:rPr>
              <w:t xml:space="preserve">;  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 проведение безавторизационной операции (без поступления запрос</w:t>
            </w:r>
            <w:r w:rsidR="008F1A34">
              <w:rPr>
                <w:sz w:val="16"/>
                <w:szCs w:val="16"/>
              </w:rPr>
              <w:t>а в Б</w:t>
            </w:r>
            <w:r>
              <w:rPr>
                <w:sz w:val="16"/>
                <w:szCs w:val="16"/>
              </w:rPr>
              <w:t xml:space="preserve">анк на одобрение операции). 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операции, совершения с использованием Карточки или ее реквизитов и не требующая по правилам платежной системы авторизации, превышает доступный остаток по счету Клиента и (или) лимит овердрафта (при наличии) </w:t>
            </w:r>
            <w:r w:rsidR="00B303EB">
              <w:rPr>
                <w:sz w:val="16"/>
                <w:szCs w:val="16"/>
              </w:rPr>
              <w:t xml:space="preserve">и при поступлении требований в </w:t>
            </w:r>
            <w:r w:rsidR="008F1A3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анк, осуществляется списание суммы операции со счета;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3.2.3. списание денежных средств со счета организацией торговли и сервиса.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 несогласия с суммой списания необходимо обратиться в организацию торговли и сервиса, при необхо</w:t>
            </w:r>
            <w:r w:rsidR="008F1A34">
              <w:rPr>
                <w:sz w:val="16"/>
                <w:szCs w:val="16"/>
              </w:rPr>
              <w:t>димости обратиться в Б</w:t>
            </w:r>
            <w:r>
              <w:rPr>
                <w:sz w:val="16"/>
                <w:szCs w:val="16"/>
              </w:rPr>
              <w:t>анк для процедуры опротестования данной операции;</w:t>
            </w:r>
          </w:p>
          <w:p w:rsidR="00342F8F" w:rsidRDefault="00342F8F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3.2.4. оплаты услуг, комиссии банков по операциям с Карточкой;</w:t>
            </w:r>
          </w:p>
          <w:p w:rsidR="00E04B24" w:rsidRDefault="00342F8F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3.2.5</w:t>
            </w:r>
            <w:r w:rsidR="00E04B24">
              <w:rPr>
                <w:sz w:val="16"/>
                <w:szCs w:val="16"/>
              </w:rPr>
              <w:t>. проведение исправительных записей по счету (ошибочное зачисление);</w:t>
            </w:r>
          </w:p>
          <w:p w:rsidR="00E04B24" w:rsidRDefault="00342F8F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3.2.6</w:t>
            </w:r>
            <w:r w:rsidR="003A25CB">
              <w:rPr>
                <w:sz w:val="16"/>
                <w:szCs w:val="16"/>
              </w:rPr>
              <w:t>.</w:t>
            </w:r>
            <w:r w:rsidR="00E04B24">
              <w:rPr>
                <w:sz w:val="16"/>
                <w:szCs w:val="16"/>
              </w:rPr>
              <w:t xml:space="preserve"> и иные случаи, к</w:t>
            </w:r>
            <w:r w:rsidR="008F1A34">
              <w:rPr>
                <w:sz w:val="16"/>
                <w:szCs w:val="16"/>
              </w:rPr>
              <w:t>огда сумма денежных требований Б</w:t>
            </w:r>
            <w:r w:rsidR="00E04B24">
              <w:rPr>
                <w:sz w:val="16"/>
                <w:szCs w:val="16"/>
              </w:rPr>
              <w:t>анка превышает сумму остатка денежных средств на счете и (или) сумму лимита овердрафта (при наличии).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3.3. Способы уведомления Клиента о возникновении суммы неурегулированного остатка по счету: при возникновении неурегулированного </w:t>
            </w:r>
            <w:r w:rsidR="008F1A34">
              <w:rPr>
                <w:sz w:val="16"/>
                <w:szCs w:val="16"/>
              </w:rPr>
              <w:t>остатка задолженности по счету Б</w:t>
            </w:r>
            <w:r>
              <w:rPr>
                <w:sz w:val="16"/>
                <w:szCs w:val="16"/>
              </w:rPr>
              <w:t xml:space="preserve">анк информирует Клиента о сумме, дате образования и необходимости погашения (возврата) суммы неурегулированного остатка задолженности посредством </w:t>
            </w:r>
            <w:r w:rsidR="0035799B">
              <w:rPr>
                <w:sz w:val="16"/>
                <w:szCs w:val="16"/>
              </w:rPr>
              <w:t>СДБО</w:t>
            </w:r>
            <w:r w:rsidR="00397236">
              <w:rPr>
                <w:sz w:val="16"/>
                <w:szCs w:val="16"/>
              </w:rPr>
              <w:t>,</w:t>
            </w:r>
            <w:r w:rsidR="0035799B">
              <w:rPr>
                <w:sz w:val="16"/>
                <w:szCs w:val="16"/>
              </w:rPr>
              <w:t xml:space="preserve"> либо электронной почте</w:t>
            </w:r>
            <w:r w:rsidR="00397236">
              <w:rPr>
                <w:sz w:val="16"/>
                <w:szCs w:val="16"/>
              </w:rPr>
              <w:t>, либо путем направления письменного уведомления</w:t>
            </w:r>
            <w:r>
              <w:rPr>
                <w:sz w:val="16"/>
                <w:szCs w:val="16"/>
              </w:rPr>
              <w:t xml:space="preserve">. </w:t>
            </w: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Способы погашения неурегулированного остатка задолженности по счету: пополнить счет или осуществить перевод денежных средства на счет, по которому образовалась задолженность, в сумме необходимой для погашения неурегулированного остатка задолженности.</w:t>
            </w:r>
          </w:p>
          <w:p w:rsidR="00E04B24" w:rsidRPr="005F103E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3.5. </w:t>
            </w:r>
            <w:r w:rsidRPr="00F12298">
              <w:rPr>
                <w:sz w:val="16"/>
                <w:szCs w:val="16"/>
              </w:rPr>
              <w:t xml:space="preserve">Срок погашения неурегулированного остатка задолженности: при возникновении неурегулированного остатка задолженности </w:t>
            </w:r>
            <w:r>
              <w:rPr>
                <w:sz w:val="16"/>
                <w:szCs w:val="16"/>
              </w:rPr>
              <w:t>К</w:t>
            </w:r>
            <w:r w:rsidRPr="00F12298">
              <w:rPr>
                <w:sz w:val="16"/>
                <w:szCs w:val="16"/>
              </w:rPr>
              <w:t xml:space="preserve">лиент обязан погасить сумму неурегулированного остатка задолженности </w:t>
            </w:r>
            <w:r>
              <w:rPr>
                <w:sz w:val="16"/>
                <w:szCs w:val="16"/>
              </w:rPr>
              <w:t>К</w:t>
            </w:r>
            <w:r w:rsidRPr="00F12298">
              <w:rPr>
                <w:sz w:val="16"/>
                <w:szCs w:val="16"/>
              </w:rPr>
              <w:t>лиента в течение 14 (четырнадцать) рабочих дней с даты ее образования. В случае н</w:t>
            </w:r>
            <w:r w:rsidR="008F1A34">
              <w:rPr>
                <w:sz w:val="16"/>
                <w:szCs w:val="16"/>
              </w:rPr>
              <w:t>арушения вышеуказанного срока, Б</w:t>
            </w:r>
            <w:r w:rsidRPr="00F12298">
              <w:rPr>
                <w:sz w:val="16"/>
                <w:szCs w:val="16"/>
              </w:rPr>
              <w:t xml:space="preserve">анк вправе потребовать от </w:t>
            </w:r>
            <w:r>
              <w:rPr>
                <w:sz w:val="16"/>
                <w:szCs w:val="16"/>
              </w:rPr>
              <w:t>К</w:t>
            </w:r>
            <w:r w:rsidRPr="00F12298">
              <w:rPr>
                <w:sz w:val="16"/>
                <w:szCs w:val="16"/>
              </w:rPr>
              <w:t xml:space="preserve">лиента уплатить пеню в размере 0,3% от суммы не погашенной задолженности за каждый календарный день просрочки. </w:t>
            </w:r>
          </w:p>
        </w:tc>
      </w:tr>
    </w:tbl>
    <w:p w:rsidR="00E04B24" w:rsidRPr="005F103E" w:rsidRDefault="00E04B24" w:rsidP="00E04B24">
      <w:pPr>
        <w:suppressAutoHyphens/>
        <w:autoSpaceDE w:val="0"/>
        <w:autoSpaceDN w:val="0"/>
        <w:adjustRightInd w:val="0"/>
        <w:ind w:firstLine="0"/>
        <w:rPr>
          <w:sz w:val="20"/>
        </w:rPr>
      </w:pPr>
      <w:r w:rsidRPr="005F103E">
        <w:rPr>
          <w:sz w:val="20"/>
        </w:rPr>
        <w:t>«____» ________________ 2</w:t>
      </w:r>
      <w:r>
        <w:rPr>
          <w:sz w:val="20"/>
        </w:rPr>
        <w:t xml:space="preserve">0___ г.           </w:t>
      </w:r>
      <w:r w:rsidRPr="005F103E">
        <w:rPr>
          <w:sz w:val="20"/>
        </w:rPr>
        <w:t xml:space="preserve">  </w:t>
      </w:r>
      <w:r>
        <w:rPr>
          <w:sz w:val="20"/>
        </w:rPr>
        <w:t xml:space="preserve">                </w:t>
      </w:r>
      <w:r w:rsidRPr="005F103E">
        <w:rPr>
          <w:sz w:val="20"/>
        </w:rPr>
        <w:t xml:space="preserve">  _________</w:t>
      </w:r>
      <w:r>
        <w:rPr>
          <w:sz w:val="20"/>
        </w:rPr>
        <w:t>_____</w:t>
      </w:r>
      <w:r w:rsidRPr="005F103E">
        <w:rPr>
          <w:sz w:val="20"/>
        </w:rPr>
        <w:t xml:space="preserve"> / ________</w:t>
      </w:r>
      <w:r>
        <w:rPr>
          <w:sz w:val="20"/>
        </w:rPr>
        <w:t>_________________________</w:t>
      </w:r>
    </w:p>
    <w:p w:rsidR="00E04B24" w:rsidRPr="00EA1B3D" w:rsidRDefault="00E04B24" w:rsidP="00E04B24">
      <w:pPr>
        <w:suppressAutoHyphens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5F103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</w:t>
      </w:r>
      <w:r w:rsidRPr="005F103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5F103E">
        <w:rPr>
          <w:sz w:val="24"/>
          <w:szCs w:val="24"/>
        </w:rPr>
        <w:t xml:space="preserve">  </w:t>
      </w:r>
      <w:r w:rsidRPr="005F103E">
        <w:rPr>
          <w:sz w:val="24"/>
          <w:szCs w:val="24"/>
          <w:vertAlign w:val="superscript"/>
        </w:rPr>
        <w:t xml:space="preserve">(подпись) </w:t>
      </w:r>
      <w:r>
        <w:rPr>
          <w:sz w:val="24"/>
          <w:szCs w:val="24"/>
          <w:vertAlign w:val="superscript"/>
        </w:rPr>
        <w:t xml:space="preserve">      </w:t>
      </w:r>
      <w:r w:rsidRPr="005F103E">
        <w:rPr>
          <w:sz w:val="24"/>
          <w:szCs w:val="24"/>
          <w:vertAlign w:val="super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     </w:t>
      </w:r>
      <w:r w:rsidRPr="005F103E">
        <w:rPr>
          <w:sz w:val="24"/>
          <w:szCs w:val="24"/>
          <w:vertAlign w:val="superscript"/>
        </w:rPr>
        <w:t xml:space="preserve">(ФИО Клиента)                                                                                   </w:t>
      </w:r>
    </w:p>
    <w:p w:rsidR="00E04B24" w:rsidRPr="00EA1B3D" w:rsidRDefault="00E04B24" w:rsidP="00E04B24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5F103E">
        <w:rPr>
          <w:sz w:val="20"/>
        </w:rPr>
        <w:t>Дата выдачи доверенности</w:t>
      </w:r>
      <w:r>
        <w:rPr>
          <w:sz w:val="20"/>
        </w:rPr>
        <w:t>: «____» ________________ 20___</w:t>
      </w:r>
      <w:r w:rsidRPr="005F103E">
        <w:rPr>
          <w:sz w:val="20"/>
        </w:rPr>
        <w:t xml:space="preserve">г.                                                                                                </w:t>
      </w:r>
    </w:p>
    <w:p w:rsidR="00E04B24" w:rsidRPr="00C412FD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0"/>
        </w:rPr>
      </w:pP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jc w:val="center"/>
        <w:rPr>
          <w:b/>
          <w:sz w:val="20"/>
        </w:rPr>
      </w:pPr>
      <w:r w:rsidRPr="00691725">
        <w:rPr>
          <w:b/>
          <w:sz w:val="20"/>
        </w:rPr>
        <w:t>ОТМЕТКИ БАНКА</w:t>
      </w: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0"/>
        </w:rPr>
      </w:pPr>
    </w:p>
    <w:p w:rsidR="00E04B24" w:rsidRPr="005F103E" w:rsidRDefault="00E04B24" w:rsidP="00E04B24">
      <w:pPr>
        <w:suppressAutoHyphens/>
        <w:autoSpaceDE w:val="0"/>
        <w:autoSpaceDN w:val="0"/>
        <w:adjustRightInd w:val="0"/>
        <w:ind w:firstLine="0"/>
        <w:rPr>
          <w:sz w:val="20"/>
        </w:rPr>
      </w:pPr>
      <w:r w:rsidRPr="005F103E">
        <w:rPr>
          <w:sz w:val="20"/>
        </w:rPr>
        <w:t>Заявление принял: «____» ____</w:t>
      </w:r>
      <w:r>
        <w:rPr>
          <w:sz w:val="20"/>
        </w:rPr>
        <w:t>__________ 20___ г.    ______________</w:t>
      </w:r>
      <w:r w:rsidRPr="005F103E">
        <w:rPr>
          <w:sz w:val="20"/>
        </w:rPr>
        <w:t xml:space="preserve"> / _____</w:t>
      </w:r>
      <w:r>
        <w:rPr>
          <w:sz w:val="20"/>
        </w:rPr>
        <w:t>__________________________</w:t>
      </w:r>
    </w:p>
    <w:p w:rsidR="00E04B24" w:rsidRPr="005F103E" w:rsidRDefault="00E04B24" w:rsidP="00E04B24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r w:rsidRPr="005F103E">
        <w:rPr>
          <w:sz w:val="24"/>
          <w:szCs w:val="24"/>
          <w:vertAlign w:val="superscript"/>
        </w:rPr>
        <w:t xml:space="preserve">подпись)                </w:t>
      </w:r>
      <w:r>
        <w:rPr>
          <w:sz w:val="24"/>
          <w:szCs w:val="24"/>
          <w:vertAlign w:val="superscript"/>
        </w:rPr>
        <w:t xml:space="preserve">    </w:t>
      </w:r>
      <w:r w:rsidRPr="005F103E">
        <w:rPr>
          <w:sz w:val="24"/>
          <w:szCs w:val="24"/>
          <w:vertAlign w:val="superscript"/>
        </w:rPr>
        <w:t xml:space="preserve">   (ФИО ответственного исполнителя)</w:t>
      </w: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rPr>
          <w:sz w:val="20"/>
        </w:rPr>
      </w:pP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jc w:val="center"/>
        <w:rPr>
          <w:sz w:val="20"/>
        </w:rPr>
      </w:pPr>
      <w:r w:rsidRPr="00691725">
        <w:rPr>
          <w:b/>
          <w:sz w:val="20"/>
        </w:rPr>
        <w:t>ЛИСТ ОТМЕТОК</w:t>
      </w:r>
    </w:p>
    <w:p w:rsidR="00E04B24" w:rsidRPr="00691725" w:rsidRDefault="00E04B24" w:rsidP="00E04B24">
      <w:pPr>
        <w:suppressAutoHyphens/>
        <w:autoSpaceDE w:val="0"/>
        <w:autoSpaceDN w:val="0"/>
        <w:adjustRightInd w:val="0"/>
        <w:ind w:firstLine="0"/>
        <w:jc w:val="right"/>
        <w:rPr>
          <w:sz w:val="20"/>
        </w:rPr>
      </w:pPr>
    </w:p>
    <w:tbl>
      <w:tblPr>
        <w:tblStyle w:val="a3"/>
        <w:tblW w:w="10264" w:type="dxa"/>
        <w:tblInd w:w="-582" w:type="dxa"/>
        <w:tblLook w:val="04A0" w:firstRow="1" w:lastRow="0" w:firstColumn="1" w:lastColumn="0" w:noHBand="0" w:noVBand="1"/>
      </w:tblPr>
      <w:tblGrid>
        <w:gridCol w:w="7311"/>
        <w:gridCol w:w="2953"/>
      </w:tblGrid>
      <w:tr w:rsidR="00E04B24" w:rsidRPr="00EA1B3D" w:rsidTr="00413E3B">
        <w:trPr>
          <w:trHeight w:val="285"/>
        </w:trPr>
        <w:tc>
          <w:tcPr>
            <w:tcW w:w="10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25553A">
              <w:rPr>
                <w:b/>
                <w:sz w:val="20"/>
              </w:rPr>
              <w:t>Карточку и ПИН-код получил:</w:t>
            </w:r>
          </w:p>
        </w:tc>
      </w:tr>
      <w:tr w:rsidR="00E04B24" w:rsidRPr="00EA1B3D" w:rsidTr="00413E3B">
        <w:trPr>
          <w:trHeight w:val="678"/>
        </w:trPr>
        <w:tc>
          <w:tcPr>
            <w:tcW w:w="7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horzAnchor="page" w:tblpX="1645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E04B24" w:rsidTr="00413E3B">
              <w:trPr>
                <w:trHeight w:val="332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24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</w:tr>
          </w:tbl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Карточки: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25553A">
              <w:rPr>
                <w:sz w:val="20"/>
              </w:rPr>
              <w:t>Срок действия</w:t>
            </w:r>
            <w:r>
              <w:rPr>
                <w:sz w:val="20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XSpec="right" w:tblpY="-2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</w:tblGrid>
            <w:tr w:rsidR="00E04B24" w:rsidRPr="0025553A" w:rsidTr="00413E3B">
              <w:trPr>
                <w:trHeight w:val="318"/>
              </w:trPr>
              <w:tc>
                <w:tcPr>
                  <w:tcW w:w="282" w:type="dxa"/>
                </w:tcPr>
                <w:p w:rsidR="00E04B24" w:rsidRPr="0025553A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2" w:type="dxa"/>
                </w:tcPr>
                <w:p w:rsidR="00E04B24" w:rsidRPr="0025553A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2" w:type="dxa"/>
                </w:tcPr>
                <w:p w:rsidR="00E04B24" w:rsidRPr="0025553A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2" w:type="dxa"/>
                </w:tcPr>
                <w:p w:rsidR="00E04B24" w:rsidRPr="0025553A" w:rsidRDefault="00E04B24" w:rsidP="00D44C89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jc w:val="right"/>
                    <w:rPr>
                      <w:sz w:val="20"/>
                    </w:rPr>
                  </w:pPr>
                </w:p>
              </w:tc>
            </w:tr>
          </w:tbl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  <w:tr w:rsidR="00E04B24" w:rsidRPr="00EA1B3D" w:rsidTr="00413E3B">
        <w:trPr>
          <w:trHeight w:val="2013"/>
        </w:trPr>
        <w:tc>
          <w:tcPr>
            <w:tcW w:w="10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</w:rPr>
              <w:t>«____</w:t>
            </w:r>
            <w:r w:rsidRPr="005F103E">
              <w:rPr>
                <w:sz w:val="20"/>
              </w:rPr>
              <w:t>» ________________ 2</w:t>
            </w:r>
            <w:r>
              <w:rPr>
                <w:sz w:val="20"/>
              </w:rPr>
              <w:t>0___ г.</w:t>
            </w:r>
            <w:r w:rsidRPr="0025553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 w:rsidRPr="0025553A">
              <w:rPr>
                <w:sz w:val="20"/>
              </w:rPr>
              <w:t xml:space="preserve"> ______________                   ______________________</w:t>
            </w:r>
            <w:r>
              <w:rPr>
                <w:sz w:val="20"/>
              </w:rPr>
              <w:t>___________________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Pr="0025553A">
              <w:rPr>
                <w:sz w:val="24"/>
                <w:szCs w:val="24"/>
                <w:vertAlign w:val="superscript"/>
              </w:rPr>
              <w:t xml:space="preserve">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  <w:r w:rsidRPr="0025553A">
              <w:rPr>
                <w:sz w:val="24"/>
                <w:szCs w:val="24"/>
                <w:vertAlign w:val="superscript"/>
              </w:rPr>
              <w:t xml:space="preserve">  (подпись)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</w:t>
            </w:r>
            <w:r w:rsidRPr="0025553A">
              <w:rPr>
                <w:sz w:val="24"/>
                <w:szCs w:val="24"/>
                <w:vertAlign w:val="superscript"/>
              </w:rPr>
              <w:t>(ФИО Держателя)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sz w:val="20"/>
              </w:rPr>
            </w:pP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5553A">
              <w:rPr>
                <w:sz w:val="20"/>
              </w:rPr>
              <w:t xml:space="preserve">Реквизиты доверенности на получение и передачу Карточки Держателю, выданной уполномоченному лицу Клиента: 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5553A">
              <w:rPr>
                <w:sz w:val="20"/>
              </w:rPr>
              <w:t>Номер доверенности _________________________      Дата выдачи</w:t>
            </w:r>
            <w:r>
              <w:rPr>
                <w:sz w:val="20"/>
              </w:rPr>
              <w:t xml:space="preserve"> </w:t>
            </w:r>
            <w:r w:rsidRPr="0025553A">
              <w:rPr>
                <w:sz w:val="20"/>
              </w:rPr>
              <w:t xml:space="preserve">  ____________________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5553A">
              <w:rPr>
                <w:sz w:val="20"/>
              </w:rPr>
              <w:t>Доверенность действительна до ___________________________________________________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  <w:tr w:rsidR="00E04B24" w:rsidRPr="00EA1B3D" w:rsidTr="00413E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12" w:space="0" w:color="auto"/>
          </w:tblBorders>
        </w:tblPrEx>
        <w:trPr>
          <w:trHeight w:val="298"/>
        </w:trPr>
        <w:tc>
          <w:tcPr>
            <w:tcW w:w="10264" w:type="dxa"/>
            <w:gridSpan w:val="2"/>
            <w:shd w:val="clear" w:color="auto" w:fill="auto"/>
            <w:vAlign w:val="center"/>
          </w:tcPr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25553A">
              <w:rPr>
                <w:b/>
                <w:sz w:val="20"/>
              </w:rPr>
              <w:t>Карточку выдал:</w:t>
            </w:r>
          </w:p>
        </w:tc>
      </w:tr>
      <w:tr w:rsidR="00E04B24" w:rsidRPr="00EA1B3D" w:rsidTr="00413E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12" w:space="0" w:color="auto"/>
          </w:tblBorders>
        </w:tblPrEx>
        <w:trPr>
          <w:trHeight w:val="890"/>
        </w:trPr>
        <w:tc>
          <w:tcPr>
            <w:tcW w:w="10264" w:type="dxa"/>
            <w:gridSpan w:val="2"/>
            <w:shd w:val="clear" w:color="auto" w:fill="auto"/>
            <w:vAlign w:val="center"/>
          </w:tcPr>
          <w:p w:rsidR="00E04B24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5553A">
              <w:rPr>
                <w:sz w:val="20"/>
              </w:rPr>
              <w:t>«_</w:t>
            </w:r>
            <w:r>
              <w:rPr>
                <w:sz w:val="20"/>
              </w:rPr>
              <w:t xml:space="preserve">___» </w:t>
            </w:r>
            <w:r w:rsidRPr="0025553A">
              <w:rPr>
                <w:sz w:val="20"/>
              </w:rPr>
              <w:t>_______________</w:t>
            </w:r>
            <w:r>
              <w:rPr>
                <w:sz w:val="20"/>
              </w:rPr>
              <w:t xml:space="preserve">__ 20___ г.     </w:t>
            </w:r>
            <w:r w:rsidRPr="0025553A">
              <w:rPr>
                <w:sz w:val="20"/>
              </w:rPr>
              <w:t xml:space="preserve"> __________________ / _________</w:t>
            </w:r>
            <w:r>
              <w:rPr>
                <w:sz w:val="20"/>
              </w:rPr>
              <w:t>____________________________</w:t>
            </w:r>
          </w:p>
          <w:p w:rsidR="00E04B24" w:rsidRPr="00EF4365" w:rsidRDefault="00E04B24" w:rsidP="00EF436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25553A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  <w:r w:rsidRPr="0025553A">
              <w:rPr>
                <w:sz w:val="20"/>
              </w:rPr>
              <w:t xml:space="preserve">         </w:t>
            </w:r>
            <w:r w:rsidRPr="0025553A">
              <w:rPr>
                <w:sz w:val="24"/>
                <w:szCs w:val="24"/>
                <w:vertAlign w:val="superscript"/>
              </w:rPr>
              <w:t xml:space="preserve">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</w:t>
            </w:r>
            <w:r w:rsidRPr="0025553A">
              <w:rPr>
                <w:sz w:val="24"/>
                <w:szCs w:val="24"/>
                <w:vertAlign w:val="superscript"/>
              </w:rPr>
              <w:t xml:space="preserve">    (подпись)               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25553A">
              <w:rPr>
                <w:sz w:val="24"/>
                <w:szCs w:val="24"/>
                <w:vertAlign w:val="superscript"/>
              </w:rPr>
              <w:t xml:space="preserve">   (ФИО ответственного сотрудника)       </w:t>
            </w:r>
          </w:p>
          <w:p w:rsidR="00E04B24" w:rsidRPr="0025553A" w:rsidRDefault="00E04B24" w:rsidP="00D44C89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064735" w:rsidRDefault="00064735" w:rsidP="00413E3B">
      <w:pPr>
        <w:ind w:firstLine="0"/>
      </w:pPr>
    </w:p>
    <w:sectPr w:rsidR="00064735" w:rsidSect="00E04B24">
      <w:pgSz w:w="11906" w:h="16838"/>
      <w:pgMar w:top="709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24" w:rsidRDefault="00E04B24" w:rsidP="00E04B24">
      <w:r>
        <w:separator/>
      </w:r>
    </w:p>
  </w:endnote>
  <w:endnote w:type="continuationSeparator" w:id="0">
    <w:p w:rsidR="00E04B24" w:rsidRDefault="00E04B24" w:rsidP="00E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24" w:rsidRDefault="00E04B24" w:rsidP="00E04B24">
      <w:r>
        <w:separator/>
      </w:r>
    </w:p>
  </w:footnote>
  <w:footnote w:type="continuationSeparator" w:id="0">
    <w:p w:rsidR="00E04B24" w:rsidRDefault="00E04B24" w:rsidP="00E04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C0"/>
    <w:rsid w:val="00064735"/>
    <w:rsid w:val="00342F8F"/>
    <w:rsid w:val="0035799B"/>
    <w:rsid w:val="00397236"/>
    <w:rsid w:val="003A0C3E"/>
    <w:rsid w:val="003A25CB"/>
    <w:rsid w:val="003D17FF"/>
    <w:rsid w:val="00413E3B"/>
    <w:rsid w:val="004E25C0"/>
    <w:rsid w:val="008F1A34"/>
    <w:rsid w:val="00B303EB"/>
    <w:rsid w:val="00BE014D"/>
    <w:rsid w:val="00E04B24"/>
    <w:rsid w:val="00E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35067FDF"/>
  <w15:chartTrackingRefBased/>
  <w15:docId w15:val="{7BACBE6D-2422-445D-B571-3F2C3669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B24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B2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39"/>
    <w:rsid w:val="00E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04B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B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http://www.bnb.b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1435-862C-4624-96E5-ACD3F8BF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Yermakovich</dc:creator>
  <cp:keywords/>
  <dc:description/>
  <cp:lastModifiedBy>Anastasiya Yermakovich</cp:lastModifiedBy>
  <cp:revision>13</cp:revision>
  <dcterms:created xsi:type="dcterms:W3CDTF">2023-08-09T07:14:00Z</dcterms:created>
  <dcterms:modified xsi:type="dcterms:W3CDTF">2023-10-24T12:39:00Z</dcterms:modified>
</cp:coreProperties>
</file>